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C8" w:rsidRPr="00660DD6" w:rsidRDefault="00C635F1" w:rsidP="000808A2">
      <w:pPr>
        <w:spacing w:line="360" w:lineRule="auto"/>
        <w:jc w:val="center"/>
        <w:rPr>
          <w:rFonts w:asciiTheme="minorHAnsi" w:hAnsiTheme="minorHAnsi" w:cstheme="minorHAnsi"/>
          <w:b/>
          <w:color w:val="0040C0"/>
          <w:sz w:val="36"/>
          <w:szCs w:val="36"/>
        </w:rPr>
      </w:pPr>
      <w:r w:rsidRPr="00660DD6">
        <w:rPr>
          <w:rFonts w:asciiTheme="minorHAnsi" w:hAnsiTheme="minorHAnsi" w:cstheme="minorHAnsi"/>
          <w:b/>
          <w:color w:val="0040C0"/>
          <w:sz w:val="36"/>
          <w:szCs w:val="36"/>
        </w:rPr>
        <w:t>EURÓPSKY KÓDEX PROTI RAKOVINE</w:t>
      </w:r>
    </w:p>
    <w:p w:rsidR="00C635F1" w:rsidRPr="00660DD6" w:rsidRDefault="00C635F1" w:rsidP="00660DD6">
      <w:pPr>
        <w:spacing w:line="360" w:lineRule="auto"/>
        <w:jc w:val="center"/>
        <w:rPr>
          <w:rFonts w:asciiTheme="minorHAnsi" w:hAnsiTheme="minorHAnsi" w:cstheme="minorHAnsi"/>
          <w:b/>
          <w:color w:val="0040C0"/>
          <w:sz w:val="36"/>
          <w:szCs w:val="36"/>
        </w:rPr>
      </w:pPr>
      <w:r w:rsidRPr="00660DD6">
        <w:rPr>
          <w:rFonts w:asciiTheme="minorHAnsi" w:hAnsiTheme="minorHAnsi" w:cstheme="minorHAnsi"/>
          <w:b/>
          <w:color w:val="0040C0"/>
          <w:sz w:val="36"/>
          <w:szCs w:val="36"/>
        </w:rPr>
        <w:t>12 spôsobov</w:t>
      </w:r>
      <w:r w:rsidR="00660DD6" w:rsidRPr="00660DD6">
        <w:rPr>
          <w:rFonts w:asciiTheme="minorHAnsi" w:hAnsiTheme="minorHAnsi" w:cstheme="minorHAnsi"/>
          <w:b/>
          <w:color w:val="0040C0"/>
          <w:sz w:val="36"/>
          <w:szCs w:val="36"/>
        </w:rPr>
        <w:t>, ako si znížiť riziko rakoviny</w:t>
      </w:r>
    </w:p>
    <w:p w:rsidR="00660DD6" w:rsidRPr="00660DD6" w:rsidRDefault="00660DD6" w:rsidP="00660DD6">
      <w:pPr>
        <w:spacing w:line="360" w:lineRule="auto"/>
        <w:jc w:val="center"/>
        <w:rPr>
          <w:rFonts w:asciiTheme="minorHAnsi" w:hAnsiTheme="minorHAnsi" w:cstheme="minorHAnsi"/>
          <w:b/>
          <w:color w:val="0040C0"/>
          <w:sz w:val="32"/>
          <w:szCs w:val="32"/>
        </w:rPr>
      </w:pPr>
      <w:r>
        <w:rPr>
          <w:rFonts w:asciiTheme="minorHAnsi" w:hAnsiTheme="minorHAnsi" w:cstheme="minorHAnsi"/>
          <w:b/>
          <w:color w:val="0040C0"/>
          <w:sz w:val="32"/>
          <w:szCs w:val="32"/>
        </w:rPr>
        <w:t>________________________________________________________</w:t>
      </w:r>
    </w:p>
    <w:p w:rsidR="00C635F1" w:rsidRPr="00660DD6" w:rsidRDefault="00C635F1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Nefajčite. Neužívajte tabak v žiadnej forme.</w:t>
      </w:r>
    </w:p>
    <w:p w:rsidR="00C635F1" w:rsidRPr="00660DD6" w:rsidRDefault="00C635F1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Zo svojho domova spravte nefajčiarske prostredie. Podporujte nefajčiarske opatrenia na pracovisku.</w:t>
      </w:r>
    </w:p>
    <w:p w:rsidR="00C635F1" w:rsidRPr="00660DD6" w:rsidRDefault="00C635F1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Udržujte si zdravú telesnú hmotnosť.</w:t>
      </w:r>
    </w:p>
    <w:p w:rsidR="00C635F1" w:rsidRPr="00660DD6" w:rsidRDefault="00C635F1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Hýbte sa každý deň. Obmedzte čas strávený sedením. </w:t>
      </w:r>
    </w:p>
    <w:p w:rsidR="0007460E" w:rsidRPr="00660DD6" w:rsidRDefault="0007460E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Zdravo sa stravujte:</w:t>
      </w:r>
    </w:p>
    <w:p w:rsidR="0007460E" w:rsidRPr="00660DD6" w:rsidRDefault="0007460E" w:rsidP="00051761">
      <w:pPr>
        <w:pStyle w:val="Odsekzoznamu"/>
        <w:numPr>
          <w:ilvl w:val="0"/>
          <w:numId w:val="10"/>
        </w:numPr>
        <w:spacing w:line="276" w:lineRule="auto"/>
        <w:ind w:left="1276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Jedzte veľa celozrnných potravín, strukoví</w:t>
      </w:r>
      <w:r w:rsidR="00E9708F">
        <w:rPr>
          <w:rFonts w:asciiTheme="minorHAnsi" w:hAnsiTheme="minorHAnsi" w:cstheme="minorHAnsi"/>
          <w:b/>
          <w:color w:val="0040C0"/>
          <w:sz w:val="24"/>
          <w:szCs w:val="24"/>
        </w:rPr>
        <w:t>n</w:t>
      </w: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, zeleniny a ovocia. </w:t>
      </w:r>
    </w:p>
    <w:p w:rsidR="0007460E" w:rsidRPr="00660DD6" w:rsidRDefault="0007460E" w:rsidP="00051761">
      <w:pPr>
        <w:pStyle w:val="Odsekzoznamu"/>
        <w:numPr>
          <w:ilvl w:val="0"/>
          <w:numId w:val="10"/>
        </w:numPr>
        <w:spacing w:line="276" w:lineRule="auto"/>
        <w:ind w:left="1276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Obmedzte </w:t>
      </w:r>
      <w:proofErr w:type="spellStart"/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vysokokalorické</w:t>
      </w:r>
      <w:proofErr w:type="spellEnd"/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 potraviny </w:t>
      </w:r>
      <w:r w:rsidR="001127B0">
        <w:rPr>
          <w:rFonts w:asciiTheme="minorHAnsi" w:hAnsiTheme="minorHAnsi" w:cstheme="minorHAnsi"/>
          <w:b/>
          <w:color w:val="0040C0"/>
          <w:sz w:val="24"/>
          <w:szCs w:val="24"/>
        </w:rPr>
        <w:t>(</w:t>
      </w:r>
      <w:r w:rsidR="0059666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s veľkým obsahom cukru </w:t>
      </w: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a</w:t>
      </w:r>
      <w:bookmarkStart w:id="0" w:name="_GoBack"/>
      <w:bookmarkEnd w:id="0"/>
      <w:r w:rsidR="001127B0">
        <w:rPr>
          <w:rFonts w:asciiTheme="minorHAnsi" w:hAnsiTheme="minorHAnsi" w:cstheme="minorHAnsi"/>
          <w:b/>
          <w:color w:val="0040C0"/>
          <w:sz w:val="24"/>
          <w:szCs w:val="24"/>
        </w:rPr>
        <w:t> </w:t>
      </w: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tuku</w:t>
      </w:r>
      <w:r w:rsidR="001127B0">
        <w:rPr>
          <w:rFonts w:asciiTheme="minorHAnsi" w:hAnsiTheme="minorHAnsi" w:cstheme="minorHAnsi"/>
          <w:b/>
          <w:color w:val="0040C0"/>
          <w:sz w:val="24"/>
          <w:szCs w:val="24"/>
        </w:rPr>
        <w:t>)</w:t>
      </w: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 a vyhýbajte sa sladeným nápojom.</w:t>
      </w:r>
    </w:p>
    <w:p w:rsidR="0007460E" w:rsidRPr="00660DD6" w:rsidRDefault="0007460E" w:rsidP="00051761">
      <w:pPr>
        <w:pStyle w:val="Odsekzoznamu"/>
        <w:numPr>
          <w:ilvl w:val="0"/>
          <w:numId w:val="10"/>
        </w:numPr>
        <w:spacing w:line="276" w:lineRule="auto"/>
        <w:ind w:left="1276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Vyhýbajte sa mäsovým výrobkom; obmedzte spotrebu červeného mäsa a potravín s vysokým obsahom soli.</w:t>
      </w:r>
    </w:p>
    <w:p w:rsidR="0007460E" w:rsidRPr="00660DD6" w:rsidRDefault="0007460E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Ak pijete akýkoľvek druh alkoholu, obmedzte jeho množstvo. </w:t>
      </w:r>
    </w:p>
    <w:p w:rsidR="0007460E" w:rsidRPr="00660DD6" w:rsidRDefault="0007460E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Vyhýbajte sa prílišnému slnečnému žiareniu – najmä deti. Chráňte sa pred slnkom. Nepoužívajte soláriá.</w:t>
      </w:r>
    </w:p>
    <w:p w:rsidR="000808A2" w:rsidRPr="00660DD6" w:rsidRDefault="0007460E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Na pracovisku sa chráňte pred rakovinotvorným látkami dodržiavaním pokynov bezpečnosti a ochrany zdravia pri práci. </w:t>
      </w:r>
    </w:p>
    <w:p w:rsidR="0007460E" w:rsidRPr="00660DD6" w:rsidRDefault="0007460E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Zistite, či ste doma vystavení silnému prírodnému žiareniu z </w:t>
      </w:r>
      <w:proofErr w:type="spellStart"/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radónu</w:t>
      </w:r>
      <w:proofErr w:type="spellEnd"/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. Postarajte sa o to, aby sa nadmerné hodnoty žiarenia znížili. </w:t>
      </w:r>
    </w:p>
    <w:p w:rsidR="0007460E" w:rsidRPr="00660DD6" w:rsidRDefault="0007460E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Pre ženy:</w:t>
      </w:r>
    </w:p>
    <w:p w:rsidR="0007460E" w:rsidRPr="00660DD6" w:rsidRDefault="0007460E" w:rsidP="00051761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Dojčenie znižuje riziko výskytu rakoviny u matky. Ak je to možné, dojčite. </w:t>
      </w:r>
    </w:p>
    <w:p w:rsidR="0007460E" w:rsidRPr="00660DD6" w:rsidRDefault="0007460E" w:rsidP="00051761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Substitučná hormonálna terapia zvyšuje riziko určitých typov rakoviny. Obmedzte jej používanie.</w:t>
      </w:r>
    </w:p>
    <w:p w:rsidR="0007460E" w:rsidRPr="00660DD6" w:rsidRDefault="000808A2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Zabezpečte, aby sa vaše deti zúčastnili na programe očkovanie proti</w:t>
      </w:r>
    </w:p>
    <w:p w:rsidR="000808A2" w:rsidRPr="00660DD6" w:rsidRDefault="000808A2" w:rsidP="0005176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hepatitíde typu B (novorodenci)</w:t>
      </w:r>
    </w:p>
    <w:p w:rsidR="000808A2" w:rsidRPr="00660DD6" w:rsidRDefault="000808A2" w:rsidP="0005176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ľudskému </w:t>
      </w:r>
      <w:proofErr w:type="spellStart"/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papilomavírusu</w:t>
      </w:r>
      <w:proofErr w:type="spellEnd"/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 xml:space="preserve"> (HPV) (dievčatá)</w:t>
      </w:r>
    </w:p>
    <w:p w:rsidR="0007460E" w:rsidRPr="00660DD6" w:rsidRDefault="000808A2" w:rsidP="00051761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Zúčastňujte sa na organizovaných programoch skríningu rakoviny:</w:t>
      </w:r>
    </w:p>
    <w:p w:rsidR="000808A2" w:rsidRPr="00660DD6" w:rsidRDefault="000808A2" w:rsidP="00051761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hrubého čreva (muži aj ženy)</w:t>
      </w:r>
    </w:p>
    <w:p w:rsidR="000808A2" w:rsidRPr="00660DD6" w:rsidRDefault="000808A2" w:rsidP="00051761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prsníka (ženy)</w:t>
      </w:r>
    </w:p>
    <w:p w:rsidR="00660DD6" w:rsidRPr="00660DD6" w:rsidRDefault="000808A2" w:rsidP="00660DD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color w:val="0040C0"/>
          <w:sz w:val="24"/>
          <w:szCs w:val="24"/>
        </w:rPr>
      </w:pPr>
      <w:r w:rsidRPr="00660DD6">
        <w:rPr>
          <w:rFonts w:asciiTheme="minorHAnsi" w:hAnsiTheme="minorHAnsi" w:cstheme="minorHAnsi"/>
          <w:b/>
          <w:color w:val="0040C0"/>
          <w:sz w:val="24"/>
          <w:szCs w:val="24"/>
        </w:rPr>
        <w:t>krčka maternice (ženy)</w:t>
      </w:r>
    </w:p>
    <w:p w:rsidR="00660DD6" w:rsidRPr="00660DD6" w:rsidRDefault="00660DD6" w:rsidP="00660DD6">
      <w:pPr>
        <w:spacing w:line="360" w:lineRule="auto"/>
        <w:jc w:val="both"/>
        <w:rPr>
          <w:rFonts w:asciiTheme="minorHAnsi" w:eastAsia="Times New Roman" w:hAnsiTheme="minorHAnsi" w:cstheme="minorHAnsi"/>
          <w:color w:val="0070C0"/>
          <w:sz w:val="24"/>
          <w:szCs w:val="24"/>
          <w:lang w:eastAsia="sk-SK"/>
        </w:rPr>
      </w:pPr>
    </w:p>
    <w:p w:rsidR="00660DD6" w:rsidRPr="00660DD6" w:rsidRDefault="00660DD6" w:rsidP="00660DD6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  <w:color w:val="0070C0"/>
          <w:sz w:val="24"/>
          <w:szCs w:val="24"/>
          <w:lang w:eastAsia="sk-SK"/>
        </w:rPr>
      </w:pPr>
      <w:r w:rsidRPr="00660DD6">
        <w:rPr>
          <w:rFonts w:asciiTheme="minorHAnsi" w:eastAsia="Times New Roman" w:hAnsiTheme="minorHAnsi" w:cstheme="minorHAnsi"/>
          <w:color w:val="0070C0"/>
          <w:sz w:val="24"/>
          <w:szCs w:val="24"/>
          <w:lang w:eastAsia="sk-SK"/>
        </w:rPr>
        <w:t>https://cancer-code-europe.iarc.fr/index.php/sk/</w:t>
      </w:r>
    </w:p>
    <w:p w:rsidR="00660DD6" w:rsidRPr="00660DD6" w:rsidRDefault="00660DD6" w:rsidP="00660DD6">
      <w:pPr>
        <w:spacing w:line="360" w:lineRule="auto"/>
        <w:jc w:val="both"/>
        <w:rPr>
          <w:rFonts w:asciiTheme="minorHAnsi" w:eastAsia="Times New Roman" w:hAnsiTheme="minorHAnsi" w:cstheme="minorHAnsi"/>
          <w:color w:val="0070C0"/>
          <w:sz w:val="24"/>
          <w:szCs w:val="24"/>
          <w:lang w:eastAsia="sk-SK"/>
        </w:rPr>
      </w:pPr>
    </w:p>
    <w:p w:rsidR="00D02D11" w:rsidRDefault="00D02D11" w:rsidP="001026F8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5D5735BB" wp14:editId="4E0DCE0F">
            <wp:extent cx="1693333" cy="381000"/>
            <wp:effectExtent l="0" t="0" r="2540" b="0"/>
            <wp:docPr id="5" name="Obrázok 5" descr="http://www.iarc.fr/imagesnew/logoia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arc.fr/imagesnew/logoiar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D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</w:t>
      </w:r>
      <w:r w:rsidR="00660DD6">
        <w:rPr>
          <w:rFonts w:asciiTheme="minorHAnsi" w:eastAsia="Times New Roman" w:hAnsiTheme="minorHAnsi" w:cstheme="minorHAnsi"/>
          <w:sz w:val="24"/>
          <w:szCs w:val="24"/>
          <w:lang w:eastAsia="sk-SK"/>
        </w:rPr>
        <w:tab/>
        <w:t xml:space="preserve">   </w:t>
      </w:r>
      <w:r w:rsidR="00660DD6">
        <w:rPr>
          <w:noProof/>
          <w:lang w:eastAsia="sk-SK"/>
        </w:rPr>
        <w:drawing>
          <wp:inline distT="0" distB="0" distL="0" distR="0" wp14:anchorId="5B2CAAE5" wp14:editId="5BA4F2B9">
            <wp:extent cx="989135" cy="685800"/>
            <wp:effectExtent l="0" t="0" r="1905" b="0"/>
            <wp:docPr id="6" name="Obrázok 6" descr="logo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C1" w:rsidRPr="000808A2" w:rsidRDefault="00B848C1" w:rsidP="00660DD6">
      <w:pPr>
        <w:spacing w:line="360" w:lineRule="auto"/>
        <w:jc w:val="both"/>
        <w:rPr>
          <w:rFonts w:asciiTheme="minorHAnsi" w:eastAsia="Times New Roman" w:hAnsiTheme="minorHAnsi" w:cstheme="minorHAnsi"/>
          <w:color w:val="0040C0"/>
          <w:sz w:val="24"/>
          <w:szCs w:val="24"/>
          <w:lang w:eastAsia="sk-SK"/>
        </w:rPr>
      </w:pPr>
    </w:p>
    <w:sectPr w:rsidR="00B848C1" w:rsidRPr="000808A2" w:rsidSect="00660DD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EE"/>
    <w:multiLevelType w:val="hybridMultilevel"/>
    <w:tmpl w:val="621091FE"/>
    <w:lvl w:ilvl="0" w:tplc="041B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924" w:hanging="360"/>
      </w:pPr>
    </w:lvl>
    <w:lvl w:ilvl="2" w:tplc="041B001B">
      <w:start w:val="1"/>
      <w:numFmt w:val="lowerRoman"/>
      <w:lvlText w:val="%3."/>
      <w:lvlJc w:val="right"/>
      <w:pPr>
        <w:ind w:left="3644" w:hanging="180"/>
      </w:pPr>
    </w:lvl>
    <w:lvl w:ilvl="3" w:tplc="041B000F">
      <w:start w:val="1"/>
      <w:numFmt w:val="decimal"/>
      <w:lvlText w:val="%4."/>
      <w:lvlJc w:val="left"/>
      <w:pPr>
        <w:ind w:left="4364" w:hanging="360"/>
      </w:pPr>
    </w:lvl>
    <w:lvl w:ilvl="4" w:tplc="041B0019">
      <w:start w:val="1"/>
      <w:numFmt w:val="lowerLetter"/>
      <w:lvlText w:val="%5."/>
      <w:lvlJc w:val="left"/>
      <w:pPr>
        <w:ind w:left="5084" w:hanging="360"/>
      </w:pPr>
    </w:lvl>
    <w:lvl w:ilvl="5" w:tplc="041B001B">
      <w:start w:val="1"/>
      <w:numFmt w:val="lowerRoman"/>
      <w:lvlText w:val="%6."/>
      <w:lvlJc w:val="right"/>
      <w:pPr>
        <w:ind w:left="5804" w:hanging="180"/>
      </w:pPr>
    </w:lvl>
    <w:lvl w:ilvl="6" w:tplc="041B000F">
      <w:start w:val="1"/>
      <w:numFmt w:val="decimal"/>
      <w:lvlText w:val="%7."/>
      <w:lvlJc w:val="left"/>
      <w:pPr>
        <w:ind w:left="6524" w:hanging="360"/>
      </w:pPr>
    </w:lvl>
    <w:lvl w:ilvl="7" w:tplc="041B0019">
      <w:start w:val="1"/>
      <w:numFmt w:val="lowerLetter"/>
      <w:lvlText w:val="%8."/>
      <w:lvlJc w:val="left"/>
      <w:pPr>
        <w:ind w:left="7244" w:hanging="360"/>
      </w:pPr>
    </w:lvl>
    <w:lvl w:ilvl="8" w:tplc="041B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E432025"/>
    <w:multiLevelType w:val="hybridMultilevel"/>
    <w:tmpl w:val="181686D4"/>
    <w:lvl w:ilvl="0" w:tplc="7DF0D7EC">
      <w:start w:val="1"/>
      <w:numFmt w:val="decimal"/>
      <w:pStyle w:val="drhlavny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AB5"/>
    <w:multiLevelType w:val="hybridMultilevel"/>
    <w:tmpl w:val="49603F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1605F"/>
    <w:multiLevelType w:val="hybridMultilevel"/>
    <w:tmpl w:val="29D2D946"/>
    <w:lvl w:ilvl="0" w:tplc="BC1C1E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D3636"/>
    <w:multiLevelType w:val="hybridMultilevel"/>
    <w:tmpl w:val="C5224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5DA7"/>
    <w:multiLevelType w:val="hybridMultilevel"/>
    <w:tmpl w:val="74402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3314F"/>
    <w:multiLevelType w:val="hybridMultilevel"/>
    <w:tmpl w:val="3CE814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78B4"/>
    <w:multiLevelType w:val="hybridMultilevel"/>
    <w:tmpl w:val="CEC26E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D069F2"/>
    <w:multiLevelType w:val="hybridMultilevel"/>
    <w:tmpl w:val="7416EE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6E476B"/>
    <w:multiLevelType w:val="hybridMultilevel"/>
    <w:tmpl w:val="F3BE4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323E"/>
    <w:multiLevelType w:val="hybridMultilevel"/>
    <w:tmpl w:val="598013F0"/>
    <w:lvl w:ilvl="0" w:tplc="BFEAFB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0742B"/>
    <w:multiLevelType w:val="hybridMultilevel"/>
    <w:tmpl w:val="AA82F1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9"/>
    <w:rsid w:val="00002DAB"/>
    <w:rsid w:val="00051761"/>
    <w:rsid w:val="0007460E"/>
    <w:rsid w:val="000808A2"/>
    <w:rsid w:val="000936C7"/>
    <w:rsid w:val="001026F8"/>
    <w:rsid w:val="001127B0"/>
    <w:rsid w:val="0014149C"/>
    <w:rsid w:val="001845A7"/>
    <w:rsid w:val="001F0149"/>
    <w:rsid w:val="0022541B"/>
    <w:rsid w:val="00237517"/>
    <w:rsid w:val="00247E41"/>
    <w:rsid w:val="002575E3"/>
    <w:rsid w:val="00276275"/>
    <w:rsid w:val="002C27EB"/>
    <w:rsid w:val="00326A4C"/>
    <w:rsid w:val="00332029"/>
    <w:rsid w:val="00424FAC"/>
    <w:rsid w:val="0044503B"/>
    <w:rsid w:val="004D2EC8"/>
    <w:rsid w:val="005550F1"/>
    <w:rsid w:val="005802A2"/>
    <w:rsid w:val="00596666"/>
    <w:rsid w:val="00611097"/>
    <w:rsid w:val="00635E72"/>
    <w:rsid w:val="0066061C"/>
    <w:rsid w:val="00660DD6"/>
    <w:rsid w:val="0066429F"/>
    <w:rsid w:val="0066620C"/>
    <w:rsid w:val="006F087B"/>
    <w:rsid w:val="00803D72"/>
    <w:rsid w:val="0082350C"/>
    <w:rsid w:val="008B0E5D"/>
    <w:rsid w:val="008B66B3"/>
    <w:rsid w:val="00927823"/>
    <w:rsid w:val="00943F39"/>
    <w:rsid w:val="0097033F"/>
    <w:rsid w:val="009A4BD9"/>
    <w:rsid w:val="009B252D"/>
    <w:rsid w:val="00A1288E"/>
    <w:rsid w:val="00AA2747"/>
    <w:rsid w:val="00B65ADC"/>
    <w:rsid w:val="00B848C1"/>
    <w:rsid w:val="00BF62FE"/>
    <w:rsid w:val="00C02FE5"/>
    <w:rsid w:val="00C33C33"/>
    <w:rsid w:val="00C635F1"/>
    <w:rsid w:val="00CC20CF"/>
    <w:rsid w:val="00D02D11"/>
    <w:rsid w:val="00D40013"/>
    <w:rsid w:val="00E3080A"/>
    <w:rsid w:val="00E60543"/>
    <w:rsid w:val="00E9708F"/>
    <w:rsid w:val="00EA2849"/>
    <w:rsid w:val="00EB2A23"/>
    <w:rsid w:val="00EB4960"/>
    <w:rsid w:val="00EC4A86"/>
    <w:rsid w:val="00EE7C7F"/>
    <w:rsid w:val="00F051AF"/>
    <w:rsid w:val="00F72413"/>
    <w:rsid w:val="00FA34FB"/>
    <w:rsid w:val="00FB4A57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0C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0CF"/>
    <w:pPr>
      <w:ind w:left="720"/>
    </w:pPr>
  </w:style>
  <w:style w:type="paragraph" w:customStyle="1" w:styleId="Char">
    <w:name w:val="Char"/>
    <w:basedOn w:val="Normlny"/>
    <w:rsid w:val="00B65AD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rhlavny">
    <w:name w:val="drhlavny"/>
    <w:basedOn w:val="Normlny"/>
    <w:link w:val="drhlavnyChar1"/>
    <w:qFormat/>
    <w:rsid w:val="00BF62FE"/>
    <w:pPr>
      <w:numPr>
        <w:numId w:val="4"/>
      </w:numPr>
      <w:spacing w:before="240" w:after="240"/>
      <w:ind w:left="425" w:right="-23" w:hanging="357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drhlavnyChar1">
    <w:name w:val="drhlavny Char1"/>
    <w:link w:val="drhlavny"/>
    <w:rsid w:val="00BF62F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rsid w:val="00141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0C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0CF"/>
    <w:pPr>
      <w:ind w:left="720"/>
    </w:pPr>
  </w:style>
  <w:style w:type="paragraph" w:customStyle="1" w:styleId="Char">
    <w:name w:val="Char"/>
    <w:basedOn w:val="Normlny"/>
    <w:rsid w:val="00B65AD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rhlavny">
    <w:name w:val="drhlavny"/>
    <w:basedOn w:val="Normlny"/>
    <w:link w:val="drhlavnyChar1"/>
    <w:qFormat/>
    <w:rsid w:val="00BF62FE"/>
    <w:pPr>
      <w:numPr>
        <w:numId w:val="4"/>
      </w:numPr>
      <w:spacing w:before="240" w:after="240"/>
      <w:ind w:left="425" w:right="-23" w:hanging="357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drhlavnyChar1">
    <w:name w:val="drhlavny Char1"/>
    <w:link w:val="drhlavny"/>
    <w:rsid w:val="00BF62F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rsid w:val="00141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5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5641-90C7-4AF5-86DB-E7A416EF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Adriána Račková</dc:creator>
  <cp:lastModifiedBy>Adriána Račková</cp:lastModifiedBy>
  <cp:revision>5</cp:revision>
  <cp:lastPrinted>2017-06-14T07:49:00Z</cp:lastPrinted>
  <dcterms:created xsi:type="dcterms:W3CDTF">2018-01-23T09:22:00Z</dcterms:created>
  <dcterms:modified xsi:type="dcterms:W3CDTF">2018-01-25T14:01:00Z</dcterms:modified>
</cp:coreProperties>
</file>